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2F11F5" w14:textId="3255D33C" w:rsidR="00B56BE9" w:rsidRPr="00163F80" w:rsidRDefault="008D152D" w:rsidP="00B56BE9">
      <w:pPr>
        <w:rPr>
          <w:rFonts w:ascii="Helvetica" w:hAnsi="Helvetica"/>
          <w:b/>
          <w:bCs/>
          <w:sz w:val="22"/>
          <w:szCs w:val="22"/>
        </w:rPr>
      </w:pPr>
      <w:r w:rsidRPr="00163F80">
        <w:rPr>
          <w:rFonts w:ascii="Helvetica" w:hAnsi="Helvetica"/>
          <w:b/>
          <w:bCs/>
          <w:sz w:val="22"/>
          <w:szCs w:val="22"/>
        </w:rPr>
        <w:t xml:space="preserve">Newsletter Content </w:t>
      </w:r>
      <w:r w:rsidR="008B110E" w:rsidRPr="00163F80">
        <w:rPr>
          <w:rFonts w:ascii="Helvetica" w:hAnsi="Helvetica"/>
          <w:b/>
          <w:bCs/>
          <w:sz w:val="22"/>
          <w:szCs w:val="22"/>
        </w:rPr>
        <w:t>Kehrmaschine SW250</w:t>
      </w:r>
    </w:p>
    <w:p w14:paraId="5A367B76" w14:textId="77777777" w:rsidR="00B07B95" w:rsidRPr="00163F80" w:rsidRDefault="00B07B95" w:rsidP="003835B4">
      <w:pPr>
        <w:rPr>
          <w:rFonts w:ascii="Helvetica" w:hAnsi="Helvetica"/>
          <w:b/>
          <w:bCs/>
          <w:sz w:val="22"/>
          <w:szCs w:val="22"/>
        </w:rPr>
      </w:pPr>
    </w:p>
    <w:p w14:paraId="32BEE6F5" w14:textId="77777777" w:rsidR="003835B4" w:rsidRPr="00163F80" w:rsidRDefault="003835B4" w:rsidP="003835B4">
      <w:pPr>
        <w:spacing w:line="288" w:lineRule="auto"/>
        <w:ind w:right="-2"/>
        <w:rPr>
          <w:rFonts w:ascii="Helvetica" w:hAnsi="Helvetica"/>
          <w:sz w:val="20"/>
          <w:szCs w:val="20"/>
        </w:rPr>
      </w:pPr>
    </w:p>
    <w:p w14:paraId="77C910D5" w14:textId="79F7CEA1" w:rsidR="003835B4" w:rsidRPr="003835B4" w:rsidRDefault="003835B4" w:rsidP="003835B4">
      <w:pPr>
        <w:spacing w:line="288" w:lineRule="auto"/>
        <w:ind w:right="-2"/>
        <w:rPr>
          <w:rFonts w:ascii="Helvetica" w:hAnsi="Helvetica"/>
          <w:b/>
          <w:bCs/>
          <w:sz w:val="20"/>
          <w:szCs w:val="20"/>
        </w:rPr>
      </w:pPr>
      <w:r w:rsidRPr="00163F80">
        <w:rPr>
          <w:rFonts w:ascii="Helvetica" w:hAnsi="Helvetica"/>
          <w:b/>
          <w:bCs/>
          <w:sz w:val="20"/>
          <w:szCs w:val="20"/>
        </w:rPr>
        <w:t>Content #1</w:t>
      </w:r>
    </w:p>
    <w:p w14:paraId="11EA618E" w14:textId="77777777" w:rsidR="003835B4" w:rsidRDefault="003835B4" w:rsidP="003835B4">
      <w:pPr>
        <w:spacing w:line="288" w:lineRule="auto"/>
        <w:ind w:right="-2"/>
        <w:rPr>
          <w:noProof/>
        </w:rPr>
      </w:pPr>
    </w:p>
    <w:p w14:paraId="51C4DDE5" w14:textId="77777777" w:rsidR="00F13972" w:rsidRDefault="00F13972" w:rsidP="00F13972">
      <w:pPr>
        <w:spacing w:line="276" w:lineRule="auto"/>
        <w:rPr>
          <w:rFonts w:ascii="Helvetica" w:hAnsi="Helvetica"/>
          <w:color w:val="000000" w:themeColor="text1"/>
          <w:sz w:val="20"/>
          <w:szCs w:val="20"/>
        </w:rPr>
      </w:pPr>
      <w:r>
        <w:rPr>
          <w:rFonts w:ascii="Helvetica" w:hAnsi="Helvetica"/>
          <w:bCs/>
          <w:color w:val="000000" w:themeColor="text1"/>
          <w:sz w:val="20"/>
        </w:rPr>
        <w:t xml:space="preserve">Die </w:t>
      </w:r>
      <w:r>
        <w:rPr>
          <w:rFonts w:ascii="Helvetica" w:hAnsi="Helvetica"/>
          <w:b/>
          <w:color w:val="000000" w:themeColor="text1"/>
          <w:sz w:val="20"/>
        </w:rPr>
        <w:t>handgeführte Kehrmaschine SW250</w:t>
      </w:r>
      <w:r>
        <w:rPr>
          <w:rFonts w:ascii="Helvetica" w:hAnsi="Helvetica"/>
          <w:bCs/>
          <w:color w:val="000000" w:themeColor="text1"/>
          <w:sz w:val="20"/>
          <w:szCs w:val="20"/>
        </w:rPr>
        <w:t xml:space="preserve"> von Nilfisk </w:t>
      </w:r>
      <w:r>
        <w:rPr>
          <w:rFonts w:ascii="Helvetica" w:hAnsi="Helvetica"/>
          <w:bCs/>
          <w:color w:val="000000" w:themeColor="text1"/>
          <w:sz w:val="20"/>
        </w:rPr>
        <w:t>ist im</w:t>
      </w:r>
      <w:r>
        <w:rPr>
          <w:rFonts w:ascii="Helvetica" w:hAnsi="Helvetica"/>
          <w:bCs/>
          <w:color w:val="000000" w:themeColor="text1"/>
          <w:sz w:val="20"/>
          <w:szCs w:val="20"/>
        </w:rPr>
        <w:t xml:space="preserve"> Innen- und </w:t>
      </w:r>
      <w:r>
        <w:rPr>
          <w:rFonts w:ascii="Helvetica" w:hAnsi="Helvetica"/>
          <w:bCs/>
          <w:color w:val="000000" w:themeColor="text1"/>
          <w:sz w:val="20"/>
          <w:szCs w:val="20"/>
        </w:rPr>
        <w:br/>
        <w:t>Außenbereic</w:t>
      </w:r>
      <w:r>
        <w:rPr>
          <w:rFonts w:ascii="Helvetica" w:hAnsi="Helvetica"/>
          <w:bCs/>
          <w:color w:val="000000" w:themeColor="text1"/>
          <w:sz w:val="20"/>
        </w:rPr>
        <w:t>h zuhause</w:t>
      </w:r>
      <w:r>
        <w:rPr>
          <w:rFonts w:ascii="Helvetica" w:hAnsi="Helvetica"/>
          <w:bCs/>
          <w:color w:val="000000" w:themeColor="text1"/>
          <w:sz w:val="20"/>
          <w:szCs w:val="20"/>
        </w:rPr>
        <w:t>.</w:t>
      </w:r>
      <w:r>
        <w:rPr>
          <w:rFonts w:ascii="Helvetica" w:hAnsi="Helvetica"/>
          <w:bCs/>
          <w:color w:val="000000" w:themeColor="text1"/>
          <w:sz w:val="20"/>
        </w:rPr>
        <w:t xml:space="preserve"> Ausgestattet mit zwei Seitenbesen beseitigen sie Staub, Sand &amp; Co. bis zu sechsmal schneller als ein Handbesen. Ein 38-Liter-Kehrgutbehälter garantiert eine unterbrechungsfreie Leistung von bis zu 3.680 Quadratmetern in der Stunde. </w:t>
      </w:r>
      <w:r>
        <w:rPr>
          <w:rFonts w:ascii="Helvetica" w:hAnsi="Helvetica"/>
          <w:color w:val="000000" w:themeColor="text1"/>
          <w:sz w:val="20"/>
        </w:rPr>
        <w:t xml:space="preserve">Selbst verwinkelte Ecken, schmale Gänge und Flure stellen für die SW250 mit einer Arbeitsbreite von 92 Zentimetern keine Herausforderung dar. Dank einer langlebigen mechanischen Konstruktion mit Zahnrad- und Riemenantrieb für Hauptkehrwalze und Seitenbesen arbeitet der Helfer nicht nur nahezu wartungsfrei, sondern auch geräuscharm. Das beidseitige Antriebskonzept der Hauptkehrwalze sorgt zudem für ein gleichbleibendes Ergebnis, auch in Kurvenfahrten. Das Effizienzplus: Der großzügig dimensionierte Kehrgutbehälter kann offengehalten werden, um größere Gegenstände hineinzuwerfen und später bequem zu entsorgen bzw. den Behälter zu entleeren.  </w:t>
      </w:r>
    </w:p>
    <w:p w14:paraId="088180EC" w14:textId="77777777" w:rsidR="00F13972" w:rsidRDefault="00F13972" w:rsidP="00F13972">
      <w:pPr>
        <w:spacing w:line="276" w:lineRule="auto"/>
        <w:rPr>
          <w:rFonts w:ascii="Helvetica" w:hAnsi="Helvetica"/>
          <w:sz w:val="18"/>
          <w:szCs w:val="18"/>
        </w:rPr>
      </w:pPr>
    </w:p>
    <w:p w14:paraId="2615D98C" w14:textId="77777777" w:rsidR="008D152D" w:rsidRPr="00F13972" w:rsidRDefault="008D152D" w:rsidP="008D152D">
      <w:pPr>
        <w:pStyle w:val="Listenabsatz"/>
        <w:numPr>
          <w:ilvl w:val="0"/>
          <w:numId w:val="3"/>
        </w:numPr>
        <w:spacing w:line="288" w:lineRule="auto"/>
        <w:ind w:right="-2"/>
        <w:rPr>
          <w:rFonts w:ascii="Helvetica" w:hAnsi="Helvetica"/>
          <w:sz w:val="20"/>
          <w:szCs w:val="20"/>
        </w:rPr>
      </w:pPr>
      <w:r w:rsidRPr="00F13972">
        <w:rPr>
          <w:rFonts w:ascii="Helvetica" w:hAnsi="Helvetica"/>
          <w:sz w:val="20"/>
          <w:szCs w:val="20"/>
        </w:rPr>
        <w:t xml:space="preserve">Das Überwurfkehrprinzip sorgt </w:t>
      </w:r>
      <w:proofErr w:type="spellStart"/>
      <w:r w:rsidRPr="00F13972">
        <w:rPr>
          <w:rFonts w:ascii="Helvetica" w:hAnsi="Helvetica"/>
          <w:sz w:val="20"/>
          <w:szCs w:val="20"/>
        </w:rPr>
        <w:t>für</w:t>
      </w:r>
      <w:proofErr w:type="spellEnd"/>
      <w:r w:rsidRPr="00F13972">
        <w:rPr>
          <w:rFonts w:ascii="Helvetica" w:hAnsi="Helvetica"/>
          <w:sz w:val="20"/>
          <w:szCs w:val="20"/>
        </w:rPr>
        <w:t xml:space="preserve"> eine ausgezeichnete Kehrleistung</w:t>
      </w:r>
    </w:p>
    <w:p w14:paraId="2F479399" w14:textId="77777777" w:rsidR="008D152D" w:rsidRPr="00F13972" w:rsidRDefault="008D152D" w:rsidP="008D152D">
      <w:pPr>
        <w:pStyle w:val="Listenabsatz"/>
        <w:numPr>
          <w:ilvl w:val="0"/>
          <w:numId w:val="3"/>
        </w:numPr>
        <w:spacing w:line="288" w:lineRule="auto"/>
        <w:ind w:right="-2"/>
        <w:rPr>
          <w:rFonts w:ascii="Helvetica" w:hAnsi="Helvetica"/>
          <w:sz w:val="20"/>
          <w:szCs w:val="20"/>
        </w:rPr>
      </w:pPr>
      <w:r w:rsidRPr="00F13972">
        <w:rPr>
          <w:rFonts w:ascii="Helvetica" w:hAnsi="Helvetica"/>
          <w:sz w:val="20"/>
          <w:szCs w:val="20"/>
        </w:rPr>
        <w:t xml:space="preserve">Kapazität </w:t>
      </w:r>
      <w:proofErr w:type="spellStart"/>
      <w:r w:rsidRPr="00F13972">
        <w:rPr>
          <w:rFonts w:ascii="Helvetica" w:hAnsi="Helvetica"/>
          <w:sz w:val="20"/>
          <w:szCs w:val="20"/>
        </w:rPr>
        <w:t>für</w:t>
      </w:r>
      <w:proofErr w:type="spellEnd"/>
      <w:r w:rsidRPr="00F13972">
        <w:rPr>
          <w:rFonts w:ascii="Helvetica" w:hAnsi="Helvetica"/>
          <w:sz w:val="20"/>
          <w:szCs w:val="20"/>
        </w:rPr>
        <w:t xml:space="preserve"> längeres Reinigen: Der 38 Liter große Kehrgutbehälter bietet eine besonders große </w:t>
      </w:r>
      <w:proofErr w:type="spellStart"/>
      <w:r w:rsidRPr="00F13972">
        <w:rPr>
          <w:rFonts w:ascii="Helvetica" w:hAnsi="Helvetica"/>
          <w:sz w:val="20"/>
          <w:szCs w:val="20"/>
        </w:rPr>
        <w:t>Füllmenge</w:t>
      </w:r>
      <w:proofErr w:type="spellEnd"/>
      <w:r w:rsidRPr="00F13972">
        <w:rPr>
          <w:rFonts w:ascii="Helvetica" w:hAnsi="Helvetica"/>
          <w:sz w:val="20"/>
          <w:szCs w:val="20"/>
        </w:rPr>
        <w:t xml:space="preserve"> und kann offengehalten werden, um größere Gegenstände hineinzuwerfen, Abfallbehälter zu entleeren usw.</w:t>
      </w:r>
    </w:p>
    <w:p w14:paraId="67F60FD9" w14:textId="77777777" w:rsidR="008D152D" w:rsidRPr="00F13972" w:rsidRDefault="008D152D" w:rsidP="008D152D">
      <w:pPr>
        <w:pStyle w:val="Listenabsatz"/>
        <w:numPr>
          <w:ilvl w:val="0"/>
          <w:numId w:val="3"/>
        </w:numPr>
        <w:spacing w:line="288" w:lineRule="auto"/>
        <w:ind w:right="-2"/>
        <w:rPr>
          <w:rFonts w:ascii="Helvetica" w:hAnsi="Helvetica"/>
          <w:sz w:val="20"/>
          <w:szCs w:val="20"/>
        </w:rPr>
      </w:pPr>
      <w:r w:rsidRPr="00F13972">
        <w:rPr>
          <w:rFonts w:ascii="Helvetica" w:hAnsi="Helvetica"/>
          <w:sz w:val="20"/>
          <w:szCs w:val="20"/>
        </w:rPr>
        <w:t>Einfach zu steuern: Große Räder, die keine Spuren hinterlassen, erleichtern dem Benutzer das Schieben und Steuern</w:t>
      </w:r>
    </w:p>
    <w:p w14:paraId="65CAEBAB" w14:textId="77777777" w:rsidR="008D152D" w:rsidRPr="00F13972" w:rsidRDefault="008D152D" w:rsidP="008D152D">
      <w:pPr>
        <w:pStyle w:val="Listenabsatz"/>
        <w:numPr>
          <w:ilvl w:val="0"/>
          <w:numId w:val="3"/>
        </w:numPr>
        <w:spacing w:line="288" w:lineRule="auto"/>
        <w:ind w:right="-2"/>
        <w:rPr>
          <w:rFonts w:ascii="Helvetica" w:hAnsi="Helvetica"/>
          <w:sz w:val="20"/>
          <w:szCs w:val="20"/>
        </w:rPr>
      </w:pPr>
      <w:r w:rsidRPr="00F13972">
        <w:rPr>
          <w:rFonts w:ascii="Helvetica" w:hAnsi="Helvetica"/>
          <w:sz w:val="20"/>
          <w:szCs w:val="20"/>
        </w:rPr>
        <w:t xml:space="preserve">Keine Staubbelästigung: Eingebauter Filter </w:t>
      </w:r>
      <w:proofErr w:type="spellStart"/>
      <w:r w:rsidRPr="00F13972">
        <w:rPr>
          <w:rFonts w:ascii="Helvetica" w:hAnsi="Helvetica"/>
          <w:sz w:val="20"/>
          <w:szCs w:val="20"/>
        </w:rPr>
        <w:t>für</w:t>
      </w:r>
      <w:proofErr w:type="spellEnd"/>
      <w:r w:rsidRPr="00F13972">
        <w:rPr>
          <w:rFonts w:ascii="Helvetica" w:hAnsi="Helvetica"/>
          <w:sz w:val="20"/>
          <w:szCs w:val="20"/>
        </w:rPr>
        <w:t xml:space="preserve"> minimale Staubbelästigung und Bedienkomfort</w:t>
      </w:r>
    </w:p>
    <w:p w14:paraId="34BFF848" w14:textId="77777777" w:rsidR="008D152D" w:rsidRPr="00F13972" w:rsidRDefault="008D152D" w:rsidP="008D152D">
      <w:pPr>
        <w:pStyle w:val="Listenabsatz"/>
        <w:numPr>
          <w:ilvl w:val="0"/>
          <w:numId w:val="3"/>
        </w:numPr>
        <w:spacing w:line="288" w:lineRule="auto"/>
        <w:ind w:right="-2"/>
        <w:rPr>
          <w:rFonts w:ascii="Helvetica" w:hAnsi="Helvetica"/>
          <w:sz w:val="20"/>
          <w:szCs w:val="20"/>
        </w:rPr>
      </w:pPr>
      <w:r w:rsidRPr="00F13972">
        <w:rPr>
          <w:rFonts w:ascii="Helvetica" w:hAnsi="Helvetica"/>
          <w:sz w:val="20"/>
          <w:szCs w:val="20"/>
        </w:rPr>
        <w:t xml:space="preserve">Robust und </w:t>
      </w:r>
      <w:proofErr w:type="spellStart"/>
      <w:r w:rsidRPr="00F13972">
        <w:rPr>
          <w:rFonts w:ascii="Helvetica" w:hAnsi="Helvetica"/>
          <w:sz w:val="20"/>
          <w:szCs w:val="20"/>
        </w:rPr>
        <w:t>für</w:t>
      </w:r>
      <w:proofErr w:type="spellEnd"/>
      <w:r w:rsidRPr="00F13972">
        <w:rPr>
          <w:rFonts w:ascii="Helvetica" w:hAnsi="Helvetica"/>
          <w:sz w:val="20"/>
          <w:szCs w:val="20"/>
        </w:rPr>
        <w:t xml:space="preserve"> den Außeneinsatz geeignet: Solider korrosions- freier Rahmen</w:t>
      </w:r>
    </w:p>
    <w:p w14:paraId="43A4B0FB" w14:textId="77777777" w:rsidR="008D152D" w:rsidRPr="00F13972" w:rsidRDefault="008D152D" w:rsidP="008D152D">
      <w:pPr>
        <w:pStyle w:val="Listenabsatz"/>
        <w:numPr>
          <w:ilvl w:val="0"/>
          <w:numId w:val="3"/>
        </w:numPr>
        <w:spacing w:line="288" w:lineRule="auto"/>
        <w:ind w:right="-2"/>
        <w:rPr>
          <w:rFonts w:ascii="Helvetica" w:hAnsi="Helvetica"/>
          <w:sz w:val="20"/>
          <w:szCs w:val="20"/>
        </w:rPr>
      </w:pPr>
      <w:r w:rsidRPr="00F13972">
        <w:rPr>
          <w:rFonts w:ascii="Helvetica" w:hAnsi="Helvetica"/>
          <w:sz w:val="20"/>
          <w:szCs w:val="20"/>
        </w:rPr>
        <w:t>Praktisch wartungsfrei: Eine einfache mechanische Konstruktion mit Zahnrad- und Riemenantrieb. Kein Motor und keine Batterie.</w:t>
      </w:r>
    </w:p>
    <w:p w14:paraId="38CBEED7" w14:textId="747E1996" w:rsidR="00131237" w:rsidRDefault="00131237" w:rsidP="000D3BD0">
      <w:pPr>
        <w:spacing w:line="288" w:lineRule="auto"/>
        <w:ind w:right="-2"/>
        <w:rPr>
          <w:rFonts w:ascii="Helvetica" w:hAnsi="Helvetica"/>
          <w:sz w:val="20"/>
          <w:szCs w:val="20"/>
        </w:rPr>
      </w:pPr>
    </w:p>
    <w:p w14:paraId="24A872ED" w14:textId="77777777" w:rsidR="00131237" w:rsidRPr="00EF4308" w:rsidRDefault="00131237" w:rsidP="000D3BD0">
      <w:pPr>
        <w:spacing w:line="288" w:lineRule="auto"/>
        <w:ind w:right="-2"/>
        <w:rPr>
          <w:rFonts w:ascii="Helvetica" w:hAnsi="Helvetica"/>
          <w:sz w:val="20"/>
          <w:szCs w:val="20"/>
        </w:rPr>
      </w:pPr>
    </w:p>
    <w:sectPr w:rsidR="00131237" w:rsidRPr="00EF4308">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9D0CAB" w14:textId="77777777" w:rsidR="003835B4" w:rsidRDefault="003835B4" w:rsidP="003835B4">
      <w:r>
        <w:separator/>
      </w:r>
    </w:p>
  </w:endnote>
  <w:endnote w:type="continuationSeparator" w:id="0">
    <w:p w14:paraId="5BD0F36A" w14:textId="77777777" w:rsidR="003835B4" w:rsidRDefault="003835B4" w:rsidP="003835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CA8BFB" w14:textId="77777777" w:rsidR="003835B4" w:rsidRDefault="003835B4" w:rsidP="003835B4">
      <w:r>
        <w:separator/>
      </w:r>
    </w:p>
  </w:footnote>
  <w:footnote w:type="continuationSeparator" w:id="0">
    <w:p w14:paraId="1D0664B0" w14:textId="77777777" w:rsidR="003835B4" w:rsidRDefault="003835B4" w:rsidP="003835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CFD4AA9"/>
    <w:multiLevelType w:val="hybridMultilevel"/>
    <w:tmpl w:val="EC50523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67626B4D"/>
    <w:multiLevelType w:val="hybridMultilevel"/>
    <w:tmpl w:val="4A30875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6DED7635"/>
    <w:multiLevelType w:val="hybridMultilevel"/>
    <w:tmpl w:val="3CB0B90C"/>
    <w:lvl w:ilvl="0" w:tplc="04070001">
      <w:start w:val="1"/>
      <w:numFmt w:val="bullet"/>
      <w:lvlText w:val=""/>
      <w:lvlJc w:val="left"/>
      <w:pPr>
        <w:ind w:left="360" w:hanging="360"/>
      </w:pPr>
      <w:rPr>
        <w:rFonts w:ascii="Symbol" w:hAnsi="Symbol"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16cid:durableId="2069451024">
    <w:abstractNumId w:val="0"/>
  </w:num>
  <w:num w:numId="2" w16cid:durableId="209655779">
    <w:abstractNumId w:val="1"/>
  </w:num>
  <w:num w:numId="3" w16cid:durableId="19617633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oofState w:spelling="clean" w:grammar="clean"/>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35B4"/>
    <w:rsid w:val="000D3BD0"/>
    <w:rsid w:val="00127DA7"/>
    <w:rsid w:val="00131237"/>
    <w:rsid w:val="00163F80"/>
    <w:rsid w:val="00247903"/>
    <w:rsid w:val="003835B4"/>
    <w:rsid w:val="00387030"/>
    <w:rsid w:val="003D04E4"/>
    <w:rsid w:val="003F7110"/>
    <w:rsid w:val="004016A8"/>
    <w:rsid w:val="0053771C"/>
    <w:rsid w:val="00546873"/>
    <w:rsid w:val="00587FF1"/>
    <w:rsid w:val="005A73A3"/>
    <w:rsid w:val="00640F71"/>
    <w:rsid w:val="006E6EF1"/>
    <w:rsid w:val="007D0524"/>
    <w:rsid w:val="00825C04"/>
    <w:rsid w:val="00872A85"/>
    <w:rsid w:val="008B110E"/>
    <w:rsid w:val="008D152D"/>
    <w:rsid w:val="00924D9E"/>
    <w:rsid w:val="00A360B8"/>
    <w:rsid w:val="00A82416"/>
    <w:rsid w:val="00A87A52"/>
    <w:rsid w:val="00B07B95"/>
    <w:rsid w:val="00B56BE9"/>
    <w:rsid w:val="00C22929"/>
    <w:rsid w:val="00CC36D2"/>
    <w:rsid w:val="00CD5CBD"/>
    <w:rsid w:val="00DB354E"/>
    <w:rsid w:val="00E706E5"/>
    <w:rsid w:val="00EF4308"/>
    <w:rsid w:val="00F13972"/>
    <w:rsid w:val="00FA7A0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1602BCAA"/>
  <w15:chartTrackingRefBased/>
  <w15:docId w15:val="{54D3B9BC-33CB-4D9C-9888-2B96261D9A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835B4"/>
    <w:pPr>
      <w:spacing w:after="0" w:line="240" w:lineRule="auto"/>
    </w:pPr>
    <w:rPr>
      <w:rFonts w:ascii="Times New Roman" w:eastAsia="Times New Roman" w:hAnsi="Times New Roman" w:cs="Times New Roman"/>
      <w:sz w:val="24"/>
      <w:szCs w:val="24"/>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F1397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666572">
      <w:bodyDiv w:val="1"/>
      <w:marLeft w:val="0"/>
      <w:marRight w:val="0"/>
      <w:marTop w:val="0"/>
      <w:marBottom w:val="0"/>
      <w:divBdr>
        <w:top w:val="none" w:sz="0" w:space="0" w:color="auto"/>
        <w:left w:val="none" w:sz="0" w:space="0" w:color="auto"/>
        <w:bottom w:val="none" w:sz="0" w:space="0" w:color="auto"/>
        <w:right w:val="none" w:sz="0" w:space="0" w:color="auto"/>
      </w:divBdr>
    </w:div>
    <w:div w:id="328872132">
      <w:bodyDiv w:val="1"/>
      <w:marLeft w:val="0"/>
      <w:marRight w:val="0"/>
      <w:marTop w:val="0"/>
      <w:marBottom w:val="0"/>
      <w:divBdr>
        <w:top w:val="none" w:sz="0" w:space="0" w:color="auto"/>
        <w:left w:val="none" w:sz="0" w:space="0" w:color="auto"/>
        <w:bottom w:val="none" w:sz="0" w:space="0" w:color="auto"/>
        <w:right w:val="none" w:sz="0" w:space="0" w:color="auto"/>
      </w:divBdr>
      <w:divsChild>
        <w:div w:id="1537887134">
          <w:marLeft w:val="0"/>
          <w:marRight w:val="0"/>
          <w:marTop w:val="0"/>
          <w:marBottom w:val="0"/>
          <w:divBdr>
            <w:top w:val="none" w:sz="0" w:space="0" w:color="auto"/>
            <w:left w:val="none" w:sz="0" w:space="0" w:color="auto"/>
            <w:bottom w:val="none" w:sz="0" w:space="0" w:color="auto"/>
            <w:right w:val="none" w:sz="0" w:space="0" w:color="auto"/>
          </w:divBdr>
        </w:div>
      </w:divsChild>
    </w:div>
    <w:div w:id="1154182893">
      <w:bodyDiv w:val="1"/>
      <w:marLeft w:val="0"/>
      <w:marRight w:val="0"/>
      <w:marTop w:val="0"/>
      <w:marBottom w:val="0"/>
      <w:divBdr>
        <w:top w:val="none" w:sz="0" w:space="0" w:color="auto"/>
        <w:left w:val="none" w:sz="0" w:space="0" w:color="auto"/>
        <w:bottom w:val="none" w:sz="0" w:space="0" w:color="auto"/>
        <w:right w:val="none" w:sz="0" w:space="0" w:color="auto"/>
      </w:divBdr>
    </w:div>
    <w:div w:id="1349330381">
      <w:bodyDiv w:val="1"/>
      <w:marLeft w:val="0"/>
      <w:marRight w:val="0"/>
      <w:marTop w:val="0"/>
      <w:marBottom w:val="0"/>
      <w:divBdr>
        <w:top w:val="none" w:sz="0" w:space="0" w:color="auto"/>
        <w:left w:val="none" w:sz="0" w:space="0" w:color="auto"/>
        <w:bottom w:val="none" w:sz="0" w:space="0" w:color="auto"/>
        <w:right w:val="none" w:sz="0" w:space="0" w:color="auto"/>
      </w:divBdr>
    </w:div>
    <w:div w:id="1852336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234</Words>
  <Characters>1479</Characters>
  <Application>Microsoft Office Word</Application>
  <DocSecurity>0</DocSecurity>
  <Lines>12</Lines>
  <Paragraphs>3</Paragraphs>
  <ScaleCrop>false</ScaleCrop>
  <Company/>
  <LinksUpToDate>false</LinksUpToDate>
  <CharactersWithSpaces>1710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Jasmin Ruetzel</dc:creator>
  <cp:keywords/>
  <dc:description/>
  <cp:lastModifiedBy>Jasmin Ruetzel</cp:lastModifiedBy>
  <cp:revision>4</cp:revision>
  <dcterms:created xsi:type="dcterms:W3CDTF">2022-03-18T05:35:00Z</dcterms:created>
  <dcterms:modified xsi:type="dcterms:W3CDTF">2023-02-10T10:55:00Z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af657d4-2045-4871-9872-e323e3545d60_Enabled">
    <vt:lpwstr>true</vt:lpwstr>
  </property>
  <property fmtid="{D5CDD505-2E9C-101B-9397-08002B2CF9AE}" pid="3" name="MSIP_Label_8af657d4-2045-4871-9872-e323e3545d60_SetDate">
    <vt:lpwstr>2022-03-16T09:36:07Z</vt:lpwstr>
  </property>
  <property fmtid="{D5CDD505-2E9C-101B-9397-08002B2CF9AE}" pid="4" name="MSIP_Label_8af657d4-2045-4871-9872-e323e3545d60_Method">
    <vt:lpwstr>Standard</vt:lpwstr>
  </property>
  <property fmtid="{D5CDD505-2E9C-101B-9397-08002B2CF9AE}" pid="5" name="MSIP_Label_8af657d4-2045-4871-9872-e323e3545d60_Name">
    <vt:lpwstr>Open sublabel</vt:lpwstr>
  </property>
  <property fmtid="{D5CDD505-2E9C-101B-9397-08002B2CF9AE}" pid="6" name="MSIP_Label_8af657d4-2045-4871-9872-e323e3545d60_SiteId">
    <vt:lpwstr>753c5d99-05be-4237-b4c5-fdb2e6b32ab2</vt:lpwstr>
  </property>
  <property fmtid="{D5CDD505-2E9C-101B-9397-08002B2CF9AE}" pid="7" name="MSIP_Label_8af657d4-2045-4871-9872-e323e3545d60_ActionId">
    <vt:lpwstr>f9d56e87-6c78-4939-a038-521f732aa05a</vt:lpwstr>
  </property>
  <property fmtid="{D5CDD505-2E9C-101B-9397-08002B2CF9AE}" pid="8" name="MSIP_Label_8af657d4-2045-4871-9872-e323e3545d60_ContentBits">
    <vt:lpwstr>0</vt:lpwstr>
  </property>
</Properties>
</file>